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6E" w:rsidRDefault="00A5026E" w:rsidP="0026558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52971B87" wp14:editId="0A07F2F2">
            <wp:extent cx="2108200" cy="1581150"/>
            <wp:effectExtent l="114300" t="57150" r="82550" b="133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versity-188175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581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398D" wp14:editId="15D7C8CA">
                <wp:simplePos x="0" y="0"/>
                <wp:positionH relativeFrom="column">
                  <wp:posOffset>1981200</wp:posOffset>
                </wp:positionH>
                <wp:positionV relativeFrom="paragraph">
                  <wp:posOffset>-1122680</wp:posOffset>
                </wp:positionV>
                <wp:extent cx="1828800" cy="1828800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583" w:rsidRPr="00265583" w:rsidRDefault="00265583" w:rsidP="0026558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5583"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สะตอ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88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5u/eq3gAAAAwBAAAPAAAAAAAAAAAAAAAAAHwEAABkcnMvZG93bnJl&#10;di54bWxQSwUGAAAAAAQABADzAAAAhwUAAAAA&#10;" filled="f" stroked="f">
                <v:textbox style="mso-fit-shape-to-text:t">
                  <w:txbxContent>
                    <w:p w:rsidR="00265583" w:rsidRPr="00265583" w:rsidRDefault="00265583" w:rsidP="0026558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5583"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สะตอ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3EBCCF" wp14:editId="0BDE195C">
                <wp:simplePos x="0" y="0"/>
                <wp:positionH relativeFrom="column">
                  <wp:posOffset>1343025</wp:posOffset>
                </wp:positionH>
                <wp:positionV relativeFrom="paragraph">
                  <wp:posOffset>-1056005</wp:posOffset>
                </wp:positionV>
                <wp:extent cx="2124075" cy="625475"/>
                <wp:effectExtent l="57150" t="38100" r="85725" b="9842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5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6" style="position:absolute;margin-left:105.75pt;margin-top:-83.15pt;width:167.25pt;height:4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222222"/>
          <w:sz w:val="32"/>
          <w:szCs w:val="32"/>
        </w:rPr>
        <w:drawing>
          <wp:inline distT="0" distB="0" distL="0" distR="0">
            <wp:extent cx="2686050" cy="1569990"/>
            <wp:effectExtent l="133350" t="57150" r="95250" b="1447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ะต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74" cy="1578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65583" w:rsidRDefault="00265583" w:rsidP="0026558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A5026E">
        <w:rPr>
          <w:rFonts w:asciiTheme="majorBidi" w:eastAsia="Times New Roman" w:hAnsiTheme="majorBidi" w:cstheme="majorBidi"/>
          <w:color w:val="002060"/>
          <w:sz w:val="32"/>
          <w:szCs w:val="32"/>
          <w:cs/>
        </w:rPr>
        <w:t xml:space="preserve">ชื่อวิทยาศาสตร์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: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Parkia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speciosa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Hassk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.</w:t>
      </w:r>
    </w:p>
    <w:p w:rsidR="00265583" w:rsidRDefault="00265583" w:rsidP="0026558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A5026E">
        <w:rPr>
          <w:rFonts w:asciiTheme="majorBidi" w:eastAsia="Times New Roman" w:hAnsiTheme="majorBidi" w:cstheme="majorBidi"/>
          <w:color w:val="002060"/>
          <w:sz w:val="32"/>
          <w:szCs w:val="32"/>
          <w:cs/>
        </w:rPr>
        <w:t>วงศ์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: </w:t>
      </w:r>
      <w:proofErr w:type="spellStart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>Leguminosae</w:t>
      </w:r>
      <w:proofErr w:type="spellEnd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</w:p>
    <w:p w:rsidR="00265583" w:rsidRPr="002E67B1" w:rsidRDefault="00265583" w:rsidP="0026558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A5026E">
        <w:rPr>
          <w:rFonts w:asciiTheme="majorBidi" w:eastAsia="Times New Roman" w:hAnsiTheme="majorBidi" w:cstheme="majorBidi"/>
          <w:color w:val="002060"/>
          <w:sz w:val="32"/>
          <w:szCs w:val="32"/>
          <w:cs/>
        </w:rPr>
        <w:t xml:space="preserve">ชื่อสามัญ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: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>Bitte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r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bean,Twisted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cluster </w:t>
      </w:r>
      <w:proofErr w:type="spellStart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>bean,Stink</w:t>
      </w:r>
      <w:proofErr w:type="spellEnd"/>
      <w:r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bean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A5026E">
        <w:rPr>
          <w:rFonts w:asciiTheme="majorBidi" w:eastAsia="Times New Roman" w:hAnsiTheme="majorBidi" w:cstheme="majorBidi"/>
          <w:color w:val="002060"/>
          <w:sz w:val="32"/>
          <w:szCs w:val="32"/>
          <w:cs/>
        </w:rPr>
        <w:t xml:space="preserve">ชื่อท้องถิ่น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: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br/>
        <w:t xml:space="preserve">–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สะตอ (ภาคกลาง และภาคใต้)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br/>
        <w:t xml:space="preserve">–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ปะตา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, </w:t>
      </w:r>
      <w:proofErr w:type="spellStart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ปัต</w:t>
      </w:r>
      <w:proofErr w:type="spellEnd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เต๊าะ (จังหวัดชายแดนภาคใต้)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br/>
        <w:t xml:space="preserve">–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ปาไต (สตูล)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br/>
        <w:t xml:space="preserve">–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ตอ (ระนอง)</w:t>
      </w:r>
      <w:r>
        <w:rPr>
          <w:rFonts w:asciiTheme="majorBidi" w:eastAsia="Times New Roman" w:hAnsiTheme="majorBidi" w:cstheme="majorBidi"/>
          <w:color w:val="222222"/>
          <w:sz w:val="32"/>
          <w:szCs w:val="32"/>
        </w:rPr>
        <w:br/>
      </w:r>
      <w:r w:rsidRPr="00265583">
        <w:rPr>
          <w:rFonts w:asciiTheme="majorBidi" w:eastAsia="Times New Roman" w:hAnsiTheme="majorBidi" w:cstheme="majorBidi"/>
          <w:color w:val="002060"/>
          <w:sz w:val="32"/>
          <w:szCs w:val="32"/>
          <w:cs/>
        </w:rPr>
        <w:t>ถิ่นกำเนิด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 : ภาคใต้ของไทย พม่าตอนล่าง มาเลเชีย และอิน</w:t>
      </w:r>
      <w:proofErr w:type="spellStart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โดนี</w:t>
      </w:r>
      <w:proofErr w:type="spellEnd"/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เชีย</w:t>
      </w:r>
    </w:p>
    <w:p w:rsidR="002E67B1" w:rsidRPr="002E67B1" w:rsidRDefault="002E67B1" w:rsidP="002E67B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265583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cs/>
        </w:rPr>
        <w:t>สะตอ</w:t>
      </w:r>
      <w:r w:rsidRPr="00265583">
        <w:rPr>
          <w:rFonts w:asciiTheme="majorBidi" w:eastAsia="Times New Roman" w:hAnsiTheme="majorBidi" w:cstheme="majorBidi"/>
          <w:color w:val="002060"/>
          <w:sz w:val="32"/>
          <w:szCs w:val="32"/>
        </w:rPr>
        <w:t> 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เป็นไม้ต</w:t>
      </w:r>
      <w:r w:rsidR="00265583">
        <w:rPr>
          <w:rFonts w:asciiTheme="majorBidi" w:eastAsia="Times New Roman" w:hAnsiTheme="majorBidi" w:cstheme="majorBidi" w:hint="cs"/>
          <w:color w:val="222222"/>
          <w:sz w:val="32"/>
          <w:szCs w:val="32"/>
          <w:cs/>
        </w:rPr>
        <w:t>ร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 xml:space="preserve">ะกูลถั่วที่ชาวใต้นิยมปลูก และนำเมล็ดมาประกอบอาหาร โดยเฉพาะเมนูผัดต่างๆ รวมถึงนิยมรับประทานกับน้ำพริกเป็นหลัก ทั้งนี้ ราคาสะตอในปัจจุบันประมาณ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200-400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บาท/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100 </w:t>
      </w:r>
      <w:r w:rsidRPr="002E67B1">
        <w:rPr>
          <w:rFonts w:asciiTheme="majorBidi" w:eastAsia="Times New Roman" w:hAnsiTheme="majorBidi" w:cstheme="majorBidi"/>
          <w:color w:val="222222"/>
          <w:sz w:val="32"/>
          <w:szCs w:val="32"/>
          <w:cs/>
        </w:rPr>
        <w:t>ฝัก ขึ้นกับฤดูว่ามีฝักสะตอออกสู่ตลาดมากน้อยเพียงใด</w:t>
      </w:r>
    </w:p>
    <w:p w:rsidR="002E67B1" w:rsidRPr="00265583" w:rsidRDefault="002E67B1" w:rsidP="002E67B1">
      <w:pPr>
        <w:spacing w:after="0" w:line="240" w:lineRule="auto"/>
        <w:rPr>
          <w:rFonts w:asciiTheme="majorBidi" w:hAnsiTheme="majorBidi" w:cstheme="majorBidi"/>
          <w:color w:val="002060"/>
          <w:sz w:val="32"/>
          <w:szCs w:val="32"/>
        </w:rPr>
      </w:pPr>
      <w:r w:rsidRPr="00265583">
        <w:rPr>
          <w:rFonts w:asciiTheme="majorBidi" w:hAnsiTheme="majorBidi" w:cs="Angsana New"/>
          <w:color w:val="002060"/>
          <w:sz w:val="32"/>
          <w:szCs w:val="32"/>
          <w:cs/>
        </w:rPr>
        <w:t>สรรพคุณสะตอ และฤทธิ์ทางเภสัชกรรม</w:t>
      </w:r>
      <w:bookmarkStart w:id="0" w:name="_GoBack"/>
      <w:bookmarkEnd w:id="0"/>
    </w:p>
    <w:p w:rsidR="002E67B1" w:rsidRPr="002E67B1" w:rsidRDefault="002E67B1" w:rsidP="002E6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</w:rPr>
        <w:t xml:space="preserve">1. </w:t>
      </w:r>
      <w:r w:rsidRPr="002E67B1">
        <w:rPr>
          <w:rFonts w:asciiTheme="majorBidi" w:hAnsiTheme="majorBidi" w:cs="Angsana New"/>
          <w:sz w:val="32"/>
          <w:szCs w:val="32"/>
          <w:cs/>
        </w:rPr>
        <w:t>ฤทธิ์ต่อการแบ่งตัวของเซลล์เม็ดเลือดขาว สารที่ออกฤทธิ์ คือ สาร</w:t>
      </w:r>
      <w:proofErr w:type="spellStart"/>
      <w:r w:rsidRPr="002E67B1">
        <w:rPr>
          <w:rFonts w:asciiTheme="majorBidi" w:hAnsiTheme="majorBidi" w:cs="Angsana New"/>
          <w:sz w:val="32"/>
          <w:szCs w:val="32"/>
          <w:cs/>
        </w:rPr>
        <w:t>เลคติน</w:t>
      </w:r>
      <w:proofErr w:type="spellEnd"/>
      <w:r w:rsidRPr="002E67B1">
        <w:rPr>
          <w:rFonts w:asciiTheme="majorBidi" w:hAnsiTheme="majorBidi" w:cs="Angsana New"/>
          <w:sz w:val="32"/>
          <w:szCs w:val="32"/>
          <w:cs/>
        </w:rPr>
        <w:t xml:space="preserve"> ช่วยกระตุ้นภูมิต้านทานให้แก่ร่างกาย</w:t>
      </w:r>
    </w:p>
    <w:p w:rsidR="002E67B1" w:rsidRPr="002E67B1" w:rsidRDefault="002E67B1" w:rsidP="002E6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</w:rPr>
        <w:t xml:space="preserve">2. </w:t>
      </w:r>
      <w:r w:rsidRPr="002E67B1">
        <w:rPr>
          <w:rFonts w:asciiTheme="majorBidi" w:hAnsiTheme="majorBidi" w:cs="Angsana New"/>
          <w:sz w:val="32"/>
          <w:szCs w:val="32"/>
          <w:cs/>
        </w:rPr>
        <w:t xml:space="preserve">ฤทธิ์ยับยั้งการเจริญของเชื้อรา และแบคทีเรีย สารที่ออกฤทธิ์ ได้แก่ สารในกลุ่ม </w:t>
      </w:r>
      <w:proofErr w:type="spellStart"/>
      <w:r w:rsidRPr="002E67B1">
        <w:rPr>
          <w:rFonts w:asciiTheme="majorBidi" w:hAnsiTheme="majorBidi" w:cstheme="majorBidi"/>
          <w:sz w:val="32"/>
          <w:szCs w:val="32"/>
        </w:rPr>
        <w:t>polysulfides</w:t>
      </w:r>
      <w:proofErr w:type="spellEnd"/>
    </w:p>
    <w:p w:rsidR="002E67B1" w:rsidRPr="002E67B1" w:rsidRDefault="002E67B1" w:rsidP="002E6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</w:rPr>
        <w:t xml:space="preserve">3. </w:t>
      </w:r>
      <w:r w:rsidRPr="002E67B1">
        <w:rPr>
          <w:rFonts w:asciiTheme="majorBidi" w:hAnsiTheme="majorBidi" w:cs="Angsana New"/>
          <w:sz w:val="32"/>
          <w:szCs w:val="32"/>
          <w:cs/>
        </w:rPr>
        <w:t>ฤทธิ์กระตุ้นการเกาะกลุ่มของเม็ดเลือดแดง (</w:t>
      </w:r>
      <w:proofErr w:type="spellStart"/>
      <w:r w:rsidRPr="002E67B1">
        <w:rPr>
          <w:rFonts w:asciiTheme="majorBidi" w:hAnsiTheme="majorBidi" w:cstheme="majorBidi"/>
          <w:sz w:val="32"/>
          <w:szCs w:val="32"/>
        </w:rPr>
        <w:t>heamaglutination</w:t>
      </w:r>
      <w:proofErr w:type="spellEnd"/>
      <w:r w:rsidRPr="002E67B1">
        <w:rPr>
          <w:rFonts w:asciiTheme="majorBidi" w:hAnsiTheme="majorBidi" w:cstheme="majorBidi"/>
          <w:sz w:val="32"/>
          <w:szCs w:val="32"/>
        </w:rPr>
        <w:t xml:space="preserve">) </w:t>
      </w:r>
      <w:r w:rsidRPr="002E67B1">
        <w:rPr>
          <w:rFonts w:asciiTheme="majorBidi" w:hAnsiTheme="majorBidi" w:cs="Angsana New"/>
          <w:sz w:val="32"/>
          <w:szCs w:val="32"/>
          <w:cs/>
        </w:rPr>
        <w:t>สารที่ออกฤทธิ์ คือ สาร</w:t>
      </w:r>
      <w:proofErr w:type="spellStart"/>
      <w:r w:rsidRPr="002E67B1">
        <w:rPr>
          <w:rFonts w:asciiTheme="majorBidi" w:hAnsiTheme="majorBidi" w:cs="Angsana New"/>
          <w:sz w:val="32"/>
          <w:szCs w:val="32"/>
          <w:cs/>
        </w:rPr>
        <w:t>เลคติน</w:t>
      </w:r>
      <w:proofErr w:type="spellEnd"/>
    </w:p>
    <w:p w:rsidR="002E67B1" w:rsidRPr="002E67B1" w:rsidRDefault="002E67B1" w:rsidP="002E6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</w:rPr>
        <w:t xml:space="preserve">4. </w:t>
      </w:r>
      <w:r w:rsidRPr="002E67B1">
        <w:rPr>
          <w:rFonts w:asciiTheme="majorBidi" w:hAnsiTheme="majorBidi" w:cs="Angsana New"/>
          <w:sz w:val="32"/>
          <w:szCs w:val="32"/>
          <w:cs/>
        </w:rPr>
        <w:t xml:space="preserve">ฤทธิ์ลดน้ำตาลในเลือด โดยเฉพาะสาร </w:t>
      </w:r>
      <w:r w:rsidRPr="002E67B1">
        <w:rPr>
          <w:rFonts w:ascii="Times New Roman" w:hAnsi="Times New Roman" w:cs="Times New Roman"/>
          <w:sz w:val="32"/>
          <w:szCs w:val="32"/>
        </w:rPr>
        <w:t>β</w:t>
      </w:r>
      <w:r w:rsidRPr="002E67B1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2E67B1">
        <w:rPr>
          <w:rFonts w:asciiTheme="majorBidi" w:hAnsiTheme="majorBidi" w:cstheme="majorBidi"/>
          <w:sz w:val="32"/>
          <w:szCs w:val="32"/>
        </w:rPr>
        <w:t>sitosterol</w:t>
      </w:r>
      <w:proofErr w:type="spellEnd"/>
      <w:r w:rsidRPr="002E67B1">
        <w:rPr>
          <w:rFonts w:asciiTheme="majorBidi" w:hAnsiTheme="majorBidi" w:cstheme="majorBidi"/>
          <w:sz w:val="32"/>
          <w:szCs w:val="32"/>
        </w:rPr>
        <w:t xml:space="preserve"> </w:t>
      </w:r>
      <w:r w:rsidRPr="002E67B1">
        <w:rPr>
          <w:rFonts w:asciiTheme="majorBidi" w:hAnsiTheme="majorBidi" w:cs="Angsana New"/>
          <w:sz w:val="32"/>
          <w:szCs w:val="32"/>
          <w:cs/>
        </w:rPr>
        <w:t>และ</w:t>
      </w:r>
      <w:proofErr w:type="spellStart"/>
      <w:r w:rsidRPr="002E67B1">
        <w:rPr>
          <w:rFonts w:asciiTheme="majorBidi" w:hAnsiTheme="majorBidi" w:cstheme="majorBidi"/>
          <w:sz w:val="32"/>
          <w:szCs w:val="32"/>
        </w:rPr>
        <w:t>stigmasterol</w:t>
      </w:r>
      <w:proofErr w:type="spellEnd"/>
      <w:r w:rsidRPr="002E67B1">
        <w:rPr>
          <w:rFonts w:asciiTheme="majorBidi" w:hAnsiTheme="majorBidi" w:cstheme="majorBidi"/>
          <w:sz w:val="32"/>
          <w:szCs w:val="32"/>
        </w:rPr>
        <w:t xml:space="preserve"> </w:t>
      </w:r>
      <w:r w:rsidRPr="002E67B1">
        <w:rPr>
          <w:rFonts w:asciiTheme="majorBidi" w:hAnsiTheme="majorBidi" w:cs="Angsana New"/>
          <w:sz w:val="32"/>
          <w:szCs w:val="32"/>
          <w:cs/>
        </w:rPr>
        <w:t>ที่ออกฤทธิ์ลดในตาลในเลือดได้ดี</w:t>
      </w:r>
    </w:p>
    <w:p w:rsidR="00265583" w:rsidRDefault="002E67B1" w:rsidP="00265583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</w:rPr>
        <w:t xml:space="preserve">5. </w:t>
      </w:r>
      <w:r w:rsidRPr="002E67B1">
        <w:rPr>
          <w:rFonts w:asciiTheme="majorBidi" w:hAnsiTheme="majorBidi" w:cs="Angsana New"/>
          <w:sz w:val="32"/>
          <w:szCs w:val="32"/>
          <w:cs/>
        </w:rPr>
        <w:t>ฤทธิ์กระตุ้นให้ลำไส้บีบตัวของลำไส้ ช่วยให้อุจจาระอ่อนตัว และช่วยกระตุ้นการขับถ่าย</w:t>
      </w:r>
    </w:p>
    <w:p w:rsidR="00265583" w:rsidRPr="002E67B1" w:rsidRDefault="00265583" w:rsidP="0026558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  <w:cs/>
        </w:rPr>
        <w:t>กิ่งก้านที่มีขนละเอียดใบประกอบแบบขนนกสองชั้น จะออกช่อที่ปลายของกิ่งตามตำราแพทย์แผนไทย จะใช้เมล็ด ขับลมในลำไส้ แก้ปัสสาวะพิการ ไตพิการ ชาวโอ</w:t>
      </w:r>
      <w:proofErr w:type="spellStart"/>
      <w:r w:rsidRPr="002E67B1">
        <w:rPr>
          <w:rFonts w:asciiTheme="majorBidi" w:hAnsiTheme="majorBidi" w:cstheme="majorBidi"/>
          <w:sz w:val="32"/>
          <w:szCs w:val="32"/>
          <w:cs/>
        </w:rPr>
        <w:t>รังอัส</w:t>
      </w:r>
      <w:proofErr w:type="spellEnd"/>
      <w:r w:rsidRPr="002E67B1">
        <w:rPr>
          <w:rFonts w:asciiTheme="majorBidi" w:hAnsiTheme="majorBidi" w:cstheme="majorBidi"/>
          <w:sz w:val="32"/>
          <w:szCs w:val="32"/>
          <w:cs/>
        </w:rPr>
        <w:t>ลีใน</w:t>
      </w:r>
      <w:proofErr w:type="spellStart"/>
      <w:r w:rsidRPr="002E67B1">
        <w:rPr>
          <w:rFonts w:asciiTheme="majorBidi" w:hAnsiTheme="majorBidi" w:cstheme="majorBidi"/>
          <w:sz w:val="32"/>
          <w:szCs w:val="32"/>
          <w:cs/>
        </w:rPr>
        <w:t>รัฐเป</w:t>
      </w:r>
      <w:proofErr w:type="spellEnd"/>
      <w:r w:rsidRPr="002E67B1">
        <w:rPr>
          <w:rFonts w:asciiTheme="majorBidi" w:hAnsiTheme="majorBidi" w:cstheme="majorBidi"/>
          <w:sz w:val="32"/>
          <w:szCs w:val="32"/>
          <w:cs/>
        </w:rPr>
        <w:t>ระ ประเทศมาเลเซียใช้เมล็ดสดรับประทาน แก้อาการผิดปกติของไต</w:t>
      </w:r>
    </w:p>
    <w:p w:rsidR="00265583" w:rsidRDefault="00265583" w:rsidP="00265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E67B1">
        <w:rPr>
          <w:rFonts w:asciiTheme="majorBidi" w:hAnsiTheme="majorBidi" w:cstheme="majorBidi"/>
          <w:sz w:val="32"/>
          <w:szCs w:val="32"/>
          <w:cs/>
        </w:rPr>
        <w:lastRenderedPageBreak/>
        <w:t>สะตอ มีเมล็ดที่มีกลิ่นเหม็นเขียวรุนแรง แต่นิยมนำมารับประทานกัน โดยเฉพาะอย่างยิ่งในอาหารไทยปักษ์ใต้ หลังจากรับประทานสะตอเข้าไปจะมีกลิ่น สามารถดับกลิ่นสะตอ ด้วยการรับประทานมะเขือเปราะตามสักสองสามลูก[</w:t>
      </w:r>
      <w:r w:rsidRPr="002E67B1">
        <w:rPr>
          <w:rFonts w:asciiTheme="majorBidi" w:hAnsiTheme="majorBidi" w:cstheme="majorBidi"/>
          <w:sz w:val="32"/>
          <w:szCs w:val="32"/>
        </w:rPr>
        <w:t xml:space="preserve">2] </w:t>
      </w:r>
      <w:r w:rsidRPr="002E67B1">
        <w:rPr>
          <w:rFonts w:asciiTheme="majorBidi" w:hAnsiTheme="majorBidi" w:cstheme="majorBidi"/>
          <w:sz w:val="32"/>
          <w:szCs w:val="32"/>
          <w:cs/>
        </w:rPr>
        <w:t>สะตอเมื่อสุกจนฝักเป็นสีดำ เนื้อสะตอเป็นสีเหลืองบางๆ รับประทานได้ทั้งเม็ด เมล็ดในระยะนี้รสมัน เนื้อมีรสหวาน ถ้าแก่กว่าระยะนี้ ฝักจะแห้ง เมล็ดเป็นสีดำ</w:t>
      </w:r>
      <w:r>
        <w:rPr>
          <w:rFonts w:asciiTheme="majorBidi" w:hAnsiTheme="majorBidi" w:cstheme="majorBidi"/>
          <w:sz w:val="32"/>
          <w:szCs w:val="32"/>
          <w:cs/>
        </w:rPr>
        <w:t xml:space="preserve"> แข็งและมีกลิ่นฉุนจัด กินไม่ได้</w:t>
      </w:r>
    </w:p>
    <w:p w:rsidR="002E67B1" w:rsidRPr="002E67B1" w:rsidRDefault="002E67B1" w:rsidP="002E6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2E67B1" w:rsidRPr="002E67B1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1"/>
    <w:rsid w:val="00265583"/>
    <w:rsid w:val="002E67B1"/>
    <w:rsid w:val="006F5361"/>
    <w:rsid w:val="007B1207"/>
    <w:rsid w:val="00A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E67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0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02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E67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0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02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295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4</cp:revision>
  <dcterms:created xsi:type="dcterms:W3CDTF">2018-03-20T03:12:00Z</dcterms:created>
  <dcterms:modified xsi:type="dcterms:W3CDTF">2018-03-22T08:43:00Z</dcterms:modified>
</cp:coreProperties>
</file>